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b112" w14:textId="236b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августа 2016 года № 61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января 2020 года №4015. Зарегистрировано Департаментом юстиции Костанайской области 24 января 2020 года № 8920. Утратило силу решением маслихата Федоровского района Костанайской области от 7 сентября 2020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07.09.2020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октября 2016 года в информационно-правовой системе "Әділет", зарегистрировано в Реестре государственной регистрации нормативных правовых актов за № 6625)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без учета доходов, в размере 5 месячных расчетных показателей.";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Федоровского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