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b238" w14:textId="558b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июня 2020 года № 388. Зарегистрировано Департаментом юстиции Костанайской области 25 июня 2020 года № 9287. Утратило силу решением маслихата Узункольского района Костанайской области от 12 февраля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ставки" от 17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октября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8057).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