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fd1c" w14:textId="6c3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февраля 2017 года № 76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мая 2020 года № 377. Зарегистрировано Департаментом юстиции Костанайской области 27 мая 2020 года № 9218. Утратило силу решением маслихата Узункольского района Костанайской области от 17 апреля 2024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Узункольского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Узункольского района"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