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ad5a" w14:textId="541a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мая 2020 года № 376. Зарегистрировано Департаментом юстиции Костанайской области 27 мая 2020 года № 9216.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