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f8da" w14:textId="88af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9 декабря 2020 года № 7. Зарегистрировано Департаментом юстиции Костанайской области 11 декабря 2020 года № 9629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28 октября 2020 года № 01-20/628 аким Калининского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возникновением болезни бруцеллез крупного рогатого скота на территории товарищества с ограниченной ответственностью "Викторовское", расположенное в селе Береговое Калининского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Калининского сельского округа "Об установлении ограничительных мероприятий" от 16 сентября 2020 года № 4 (опубликовано 17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9455).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Калининского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Калининского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