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1ea" w14:textId="f900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18 ноября 2020 года № 279. Зарегистрировано Департаментом юстиции Костанайской области 20 ноября 2020 года № 9569.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"ТОБОЛЬСКИЙ 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