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a5d0" w14:textId="f72a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января 2020 года № 342 "О районном бюджете района Беимбета Майлина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30 марта 2020 года № 373. Зарегистрировано Департаментом юстиции Костанайской области 31 марта 2020 года № 9070.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района Беимбета Майлина на 2020-2022 годы" от 14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5 688 608,0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2 069 074,0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10 501,0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100 321,0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3 508 712,0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5 692 093,8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271 915,0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302 214,0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30 299,0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26 838,0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-302 238,8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302 238,8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Беимбета Майлина на 2020 год в сумме 35 320,4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Руднева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3508692,3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