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69dc" w14:textId="68c6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Сарыкольского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9 апреля 2020 года № 328. Зарегистрировано Департаментом юстиции Костанайской области 17 апреля 2020 года № 9132.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Сарыкольского района,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Хайруллина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