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99fb" w14:textId="fe49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Сарыкольского районного маслихата от 7 сентября 2016 года № 50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6 февраля 2020 года № 320. Зарегистрировано Департаментом юстиции Костанайской области 7 февраля 2020 года № 8958. Утратило силу решением маслихата Сарыкольского района Костанайской области от 7 декабря 2020 года № 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 </w:t>
      </w:r>
      <w:r>
        <w:rPr>
          <w:rFonts w:ascii="Times New Roman"/>
          <w:b w:val="false"/>
          <w:i w:val="false"/>
          <w:color w:val="000000"/>
          <w:sz w:val="28"/>
        </w:rPr>
        <w:t>(опубликовано 6 октября 2016 года в газете "Курьер Казахстана", зарегистрировано в Реестре нормативно правовых актов под № 6628)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