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4bdf" w14:textId="fc74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Наурзумского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декабря 2020 года № 407. Зарегистрировано Департаментом юстиции Костанайской области 30 декабря 2020 года № 9680.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Наурзумский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Наурзумского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2 734 684,8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327 010,0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19 936,0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2 354,0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2 385 384,8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2 674 436,4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30 954,9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39 422,9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84 826,0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- 55 532,5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55 532,5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39 422,9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субвенции, передаваемой из областного бюджета в сумме 1 624 338,0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сел, сельских округов: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сел, сельских округов на 2021 год в сумме 206 762,0 тысячи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–20 274,0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20 692,0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94 620,0тысяч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14 520,0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13 991,0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Уленды–12 831,0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17 702,0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 12 132,0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бюджеты сел, сельских округов на 2022 год в сумме 177 678,0 тысячи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3 959,0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15 941,0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92 826,0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12 303,0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–14 291,0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13 026,0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12 900,0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 –12 432,0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сел, сельских округов на 2023 год в сумме 238 246 тысячи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3 762,0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Дамдинский сельский округ – 16 099,0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Карамендинский сельский округ – 152 471,0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Кожа – 12 395,0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Раздольное – 14634,0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Уленды – 13 151,0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Шили – 13 030,0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Шолаксай–12 704,0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Наурзумского района на 2021 год в сумме 2 765,0 тысячи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редакции решения маслихата Наурзумского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редакции решения маслихата Наурзумского района Костанайской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редакции решения маслихата Наурзумского района Костанайской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