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dbd" w14:textId="d80d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января 2020 года № 326. Зарегистрировано Департаментом юстиции Костанайской области 10 января 2020 года № 8875.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3 488 952,1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273 089,0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21 563,0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3 193 185,1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3 602 669,2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15 895,2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22 178,2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6 037,0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-144 283,3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144 283,3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129 422,2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20 898,1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субвенции, передаваемой из областного бюджета в сумме 1 631 277,0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2020 год в сумме 316 092,0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33 088,0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26 621,0 тысяча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160 156,0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11 065,0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18 000,0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23 949,0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24 208,0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19 005,0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2021 год в сумме 298 330,0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26 595,0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26 782,0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162 050,0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9 534,0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13 275,0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24 094,0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24 378,0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11 622,0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2022 год в сумме 303 278 тысячи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26 716,0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26 993,0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165 739,0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9 572,0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13 492,0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24 342,0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24 644,0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11 780,0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2020 год в сумме 3 200,0 тысячи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Наурзумского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Наурзумского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Наурзумского районного бюджета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