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6fb" w14:textId="6612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декабря 2020 года № 429. Зарегистрировано Департаментом юстиции Костанайской области 29 декабря 2020 года № 9664.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- 3 774 933,5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- 1 076 914,0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- 20 128,5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- 22 108,0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- 2 650 303,0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- 5 480,0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- 3 802 090,2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815,3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- 29 481,7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- 30 297,0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- 40 590,5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66 931,9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- 66 931,9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субвенций, передаваемых из областного бюджета в сумме 2 143 183,0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2021 год в сумме 144 977,0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- 25 595,0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- 8 621,0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- 12 139,0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- 10 050,0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- 10 897,0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- 12 484,0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- 14 326,0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- 16 473,0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- 13 036,0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- 12 525,0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- 8 831,0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2022 год в сумме 168 545,0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- 33 589,0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- 11 868,0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- 10 786,0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- 10 954,0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- 12 338,0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- 12 753,0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- 15 223,0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- 18 925,0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- 16 494,0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- 13 941,0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- 11 674,0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2023 год в сумме 145 428,0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- 20 790,0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- 8 947,0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- 10 053,0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- 9 885,0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- 11 728,0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- 12 114,0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- 14 473,0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- 16 920,0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- 16 494,0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- 13 083,0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- 10 941,0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8 000,0 тысяч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