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bfe5" w14:textId="e8cb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августа 2020 года № 396 "Об утверждении Плана по управлению пастбищами и их использованию по Мендыкаринскому району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9 декабря 2020 года № 418. Зарегистрировано Департаментом юстиции Костанайской области 11 декабря 2020 года № 9627.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Плана по управлению пастбищами и их использованию по Мендыкаринскому району на 2020-2021 годы" от 13 августа 2020 года № 396 (опубликовано 17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9376)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Мендыкаринского района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и землепользователей, прилагаемый к схеме (карте) расположения пастбищ Мендыкаринского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Владимир Никифорович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Сауле Кургамбековна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Бришева Акбала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Вешкина Людмила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Гусманов Алибек Кожиахметович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Жумагали Енбекшиевич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Жумагали Корганович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 Дулат Жүрсінұлы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Ундасын Кожахметович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 Малик Даулханович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Ускелен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Сейдагалеев Тобылбай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Уразымбетова Баян Баймагамбетовна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Шарапиева Ульзана Шаймардановна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"Боровское"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Қарқын"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Ломоносово"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"Аксуат - ТАГ"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"АПК-Group"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"Белояровское"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"Борки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"Бородиновское"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"Дусти-2004"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-Тұрмыс"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"Кунай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"ҚАЛЫН 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"Мустанг"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"Орлан 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"Саадат-А"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"Сарыбай-Жер"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Пруды, копани, оросительные или обводнительные каналы, трубчатые или шахтные колодцы не имеются.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4803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556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453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866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438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7724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477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