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a191" w14:textId="3c0a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сентября 2020 года № 142. Зарегистрировано Департаментом юстиции Костанайской области 14 сентября 2020 года № 9449. Утратило силу постановлением акимата Мендыкаринского района Костанайской области от 16 августа 2024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16.08.2024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акимат Мендыкаринского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"Боровская школа искусств" государственного учреждения "Отдел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"Первомайская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Алешинка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"Алешинская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Буденновка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"Буденновская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"Введенская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"Краснопресненская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"Ломоносовская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"Михайловская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"Тенизовская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"Каратальская средняя школа имени Оразалы Козыбаева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"Сосновская средняя школа отдела образования акимата Мендыкаринского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