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ae01" w14:textId="c6ca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ноября 2014 года № 272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4 мая 2020 года № 367. Зарегистрировано Департаментом юстиции Костанайской области 13 мая 2020 года № 9176. Утратило силу решением маслихата Мендыкаринского района Костанайской области от 22 мая 2024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2015 года в газете "Меңдіқара үні", зарегистрировано в Реестре государственной регистрации нормативных правовых актов под № 5241)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Мендыкаринского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Мендыкаринского района" (далее -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области" (далее - Государственная корпорация) и/или посредством веб-портала "электронного правительства" www.egov.kz (далее -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