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39c7" w14:textId="25b3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ноября 2014 года № 273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мая 2020 года № 368. Зарегистрировано Департаментом юстиции Костанайской области 13 мая 2020 года № 9175. Утратило силу решением маслихата Мендыкаринского района Костанайской области от 8 октября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08.10.2021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возмещении затрат на обучение на дому детей с ограниченными возможностями из числа инвалидов"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2015 года в газете "Меңдіқара үні", зарегистрировано в Реестре государственной регистрации нормативных правовых актов под № 5242)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