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24f9" w14:textId="3572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12 августа 2016 года № 42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12 февраля 2020 года № 341. Зарегистрировано Департаментом юстиции Костанайской области 12 февраля 2020 года № 8969. Утратило силу решением маслихата Мендыкаринского района Костанайской области от 13 августа 2020 года № 397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13.08.2020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12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сентября 2016 года в информационно - правовой системе "Әділет", зарегистрировано в Реестре государственной регистрации нормативных правовых актов под № 6606)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получатели) в случае наступления трудной жизненной ситуации, а также к праздничному дню.";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Праздничным днем является День Победы - 9 мая.";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а также лицам, проработавшим (прослужившим)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без учета доходов, в размере 5 месячных расчетных показателей;";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праздничному дню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Кожуховская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