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1704" w14:textId="64c1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апреля 2020 года № 511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29 октября 2020 года № 578. Зарегистрировано Департаментом юстиции Костанайской области 30 октября 2020 года № 9528. Утратило силу решением маслихата Костанайского района Костанайской области от 4 декабря 2023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04.12.2023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13 апреля 2020 года № 511 (опубликовано 14 апреля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9108)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Костанайской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 занятости населения - юридическое лицо, создаваемое местным исполнительным органом района в целях реализации активных мер содействия занятости, организации социальной защиты от безработицы и иных мер содействия занятости;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праздничному дню.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полугодие).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Праздничным днем является День Победы - 9 мая.";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периодически (ежемесячно, 1 раз в полугодие):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в размере 10 месячных расчетных показателей;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бытовые нужды, без учета доходов, в размере 3 месячных расчетных показателей;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инфицированным вирусом иммунодефицита человека, без учета доходов, в размере двукратного прожиточного минимума;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впервые приобретающим техническое, профессиональное, послесреднее либо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на оперативное лечение, без учета доходов, в размере не более 50 месячных расчетных показателей;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всех категорий, для возмещения расходов, связанных с их проездом в санатории и реабилитационные центры и обратно, без учета доходов, в размере не более 2 месячных расчетных показателей;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активной формой туберкулеза, состоящим на диспансерном учете в специализированной противотуберкулезной медицинской организации и находящимся на амбулаторном лечении, без учета доходов, в размере не более 15 месячных расчетных показателей;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центре занятости населения, а также лицам из малообеспеченных семей на погребение несовершеннолетних детей, в размере 15 месячных расчетных показателей;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из семей, имеющим среднедушевой доход ниже величины прожиточного минимума за квартал, предшествующий кварталу обращения, на бытовые нужды, в размере не более 7 месячных расчетных показателей;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гражданину (семье), пострадавшему вследствие стихийного бедствия или пожара, без учета доходов, в размере не более 50 месячных расчетных показателей;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ветеранам Великой Отечественной войны, ко Дню Победы, без учета доходов, в размере 300000 (триста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ветеранам и другим лицам,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ко Дню Победы, без учета доходов, в размере 5 месячных расчетных показателей.";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ежемесячной социальной помощи: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впервые обратившиеся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представляют заявление с приложением следующих документов: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социальный статус заявителя;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(семьи) либо законные представители,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представляют заявление с приложением следующих документов: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заболевание вирусом иммунодефицита человека.";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доходах лица (членов семьи), указанных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Документы представляются в подлинниках для сверки, после чего подлинники документов возвращаются заявителю.".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