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51f4" w14:textId="9455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от 13 марта 2020 года № 1 "Об образовании избирательных участков в Костанайском районе"</w:t>
      </w:r>
    </w:p>
    <w:p>
      <w:pPr>
        <w:spacing w:after="0"/>
        <w:ind w:left="0"/>
        <w:jc w:val="both"/>
      </w:pPr>
      <w:r>
        <w:rPr>
          <w:rFonts w:ascii="Times New Roman"/>
          <w:b w:val="false"/>
          <w:i w:val="false"/>
          <w:color w:val="000000"/>
          <w:sz w:val="28"/>
        </w:rPr>
        <w:t>Решение акима Костанайского района Костанайской области от 28 сентября 2020 года № 2. Зарегистрировано Департаментом юстиции Костанайской области 29 сентября 2020 года № 9471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по согласованию с Костанайской районной избирательной комиссией аким Костанайского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Костанайского района "Об образовании избирательных участков в Костанайском районе" от 13 марта 2020 года № 1 (опубликовано 17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9023)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bookmarkStart w:name="z7" w:id="3"/>
    <w:p>
      <w:pPr>
        <w:spacing w:after="0"/>
        <w:ind w:left="0"/>
        <w:jc w:val="both"/>
      </w:pPr>
      <w:r>
        <w:rPr>
          <w:rFonts w:ascii="Times New Roman"/>
          <w:b w:val="false"/>
          <w:i w:val="false"/>
          <w:color w:val="000000"/>
          <w:sz w:val="28"/>
        </w:rPr>
        <w:t>
      избирательные участки № 527, № 531 на казахском языке изложить в новой редакции, текст на русском языке не меняется;</w:t>
      </w:r>
    </w:p>
    <w:bookmarkEnd w:id="3"/>
    <w:bookmarkStart w:name="z8" w:id="4"/>
    <w:p>
      <w:pPr>
        <w:spacing w:after="0"/>
        <w:ind w:left="0"/>
        <w:jc w:val="both"/>
      </w:pPr>
      <w:r>
        <w:rPr>
          <w:rFonts w:ascii="Times New Roman"/>
          <w:b w:val="false"/>
          <w:i w:val="false"/>
          <w:color w:val="000000"/>
          <w:sz w:val="28"/>
        </w:rPr>
        <w:t>
      избирательные участки № 533, № 539 изложить в новой редакции:</w:t>
      </w:r>
    </w:p>
    <w:bookmarkEnd w:id="4"/>
    <w:bookmarkStart w:name="z9" w:id="5"/>
    <w:p>
      <w:pPr>
        <w:spacing w:after="0"/>
        <w:ind w:left="0"/>
        <w:jc w:val="both"/>
      </w:pPr>
      <w:r>
        <w:rPr>
          <w:rFonts w:ascii="Times New Roman"/>
          <w:b w:val="false"/>
          <w:i w:val="false"/>
          <w:color w:val="000000"/>
          <w:sz w:val="28"/>
        </w:rPr>
        <w:t>
      "Избирательный участок № 533</w:t>
      </w:r>
    </w:p>
    <w:bookmarkEnd w:id="5"/>
    <w:bookmarkStart w:name="z10" w:id="6"/>
    <w:p>
      <w:pPr>
        <w:spacing w:after="0"/>
        <w:ind w:left="0"/>
        <w:jc w:val="both"/>
      </w:pPr>
      <w:r>
        <w:rPr>
          <w:rFonts w:ascii="Times New Roman"/>
          <w:b w:val="false"/>
          <w:i w:val="false"/>
          <w:color w:val="000000"/>
          <w:sz w:val="28"/>
        </w:rPr>
        <w:t>
      В границах: села Қостомар.</w:t>
      </w:r>
    </w:p>
    <w:bookmarkEnd w:id="6"/>
    <w:bookmarkStart w:name="z11" w:id="7"/>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Қостомар, улица Крупской, 34 А, здание государственного учреждения "Средняя школа села Қостомар" отдела образования акимата Костанайского района.";</w:t>
      </w:r>
    </w:p>
    <w:bookmarkEnd w:id="7"/>
    <w:bookmarkStart w:name="z12" w:id="8"/>
    <w:p>
      <w:pPr>
        <w:spacing w:after="0"/>
        <w:ind w:left="0"/>
        <w:jc w:val="both"/>
      </w:pPr>
      <w:r>
        <w:rPr>
          <w:rFonts w:ascii="Times New Roman"/>
          <w:b w:val="false"/>
          <w:i w:val="false"/>
          <w:color w:val="000000"/>
          <w:sz w:val="28"/>
        </w:rPr>
        <w:t>
      "Избирательный участок № 539</w:t>
      </w:r>
    </w:p>
    <w:bookmarkEnd w:id="8"/>
    <w:bookmarkStart w:name="z13" w:id="9"/>
    <w:p>
      <w:pPr>
        <w:spacing w:after="0"/>
        <w:ind w:left="0"/>
        <w:jc w:val="both"/>
      </w:pPr>
      <w:r>
        <w:rPr>
          <w:rFonts w:ascii="Times New Roman"/>
          <w:b w:val="false"/>
          <w:i w:val="false"/>
          <w:color w:val="000000"/>
          <w:sz w:val="28"/>
        </w:rPr>
        <w:t>
      В границах: села Кировка.</w:t>
      </w:r>
    </w:p>
    <w:bookmarkEnd w:id="9"/>
    <w:bookmarkStart w:name="z14" w:id="10"/>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Кировка, улица Жастар, 5 А, здание государственного учреждения "Кировская начальная школа" отдела образования акимата Костанайского района.";</w:t>
      </w:r>
    </w:p>
    <w:bookmarkEnd w:id="10"/>
    <w:bookmarkStart w:name="z15" w:id="11"/>
    <w:p>
      <w:pPr>
        <w:spacing w:after="0"/>
        <w:ind w:left="0"/>
        <w:jc w:val="both"/>
      </w:pPr>
      <w:r>
        <w:rPr>
          <w:rFonts w:ascii="Times New Roman"/>
          <w:b w:val="false"/>
          <w:i w:val="false"/>
          <w:color w:val="000000"/>
          <w:sz w:val="28"/>
        </w:rPr>
        <w:t>
      избирательные участки № 551, № 553, № 554 на казахском языке изложить в новой редакции, текст на русском языке не меняется;</w:t>
      </w:r>
    </w:p>
    <w:bookmarkEnd w:id="11"/>
    <w:bookmarkStart w:name="z16" w:id="12"/>
    <w:p>
      <w:pPr>
        <w:spacing w:after="0"/>
        <w:ind w:left="0"/>
        <w:jc w:val="both"/>
      </w:pPr>
      <w:r>
        <w:rPr>
          <w:rFonts w:ascii="Times New Roman"/>
          <w:b w:val="false"/>
          <w:i w:val="false"/>
          <w:color w:val="000000"/>
          <w:sz w:val="28"/>
        </w:rPr>
        <w:t>
      избирательные участки № 560, № 564 изложить в новой редакции:</w:t>
      </w:r>
    </w:p>
    <w:bookmarkEnd w:id="12"/>
    <w:bookmarkStart w:name="z17" w:id="13"/>
    <w:p>
      <w:pPr>
        <w:spacing w:after="0"/>
        <w:ind w:left="0"/>
        <w:jc w:val="both"/>
      </w:pPr>
      <w:r>
        <w:rPr>
          <w:rFonts w:ascii="Times New Roman"/>
          <w:b w:val="false"/>
          <w:i w:val="false"/>
          <w:color w:val="000000"/>
          <w:sz w:val="28"/>
        </w:rPr>
        <w:t>
      "Избирательный участок № 560</w:t>
      </w:r>
    </w:p>
    <w:bookmarkEnd w:id="13"/>
    <w:bookmarkStart w:name="z18" w:id="14"/>
    <w:p>
      <w:pPr>
        <w:spacing w:after="0"/>
        <w:ind w:left="0"/>
        <w:jc w:val="both"/>
      </w:pPr>
      <w:r>
        <w:rPr>
          <w:rFonts w:ascii="Times New Roman"/>
          <w:b w:val="false"/>
          <w:i w:val="false"/>
          <w:color w:val="000000"/>
          <w:sz w:val="28"/>
        </w:rPr>
        <w:t>
      В границах города Тобыл: улица Тәуелсіздік 53 А, 53/1, 53/2, 53/3, 53/4, улица Чехова нечетная сторона 1, 1 А, 1/1, 1/2, 1/3, 3, 5, 5/1, 5/2, 7, 9, 11, 13, 15, 17, 19, 21, 23, 25, 27, 29, 31, 33, 35, 37, 39, 41, 41/1, 43, 45, 47, 49, 51, 53, 55, 57, 59, четная сторона 2, 4, 6, 8, 10, 12, 14, 16, 18, 20, 22, 24, 26, 28, 30, 32, 34, 36, 38, 40, 42, 44, 46, 48, 50, 52, 54, 56, 58, 60, 62, 64, 66, 68, 70, 72, 74, 76, 78, 80, 82, 84, 86, 88, 90, 92, 94, 96, 98, 100, улица Поповича нечетная сторона 69, 69/1, 71, 73, 75, 77, 79, 81, 83, 85, 87, 89, 91, 93, 95, 97, 99, 101, 103, 105, 107, 107 А, 109 А, четная сторона 66, 68, 70, 72, 74, 76, 78, улица Комарова 1, 1 А, 2, 3, 4, 5, 6, 7, 8, 9, 10, 11, 12, 13, 14, 15, 16, 17, 18, 19, 20, 21, 22, 23, 24, 25, 26, 27, 28, 29, 30, 31, 32, 33, 34, 35, 36, 37, 38, 39, 40, 41, 42, 43, 44, 45, 46, 47, 48, 49, 50, 51, 52, 53, 54, 55, 56, 57, 58, 59, 60, 61, улица Островского, переулок Поповича, микрорайон Нурай.</w:t>
      </w:r>
    </w:p>
    <w:bookmarkEnd w:id="14"/>
    <w:bookmarkStart w:name="z19" w:id="15"/>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город Тобыл, улица Тәуелсіздік, здание 65/2, здание коммунального государственного учреждения "Костанайская районная детско-юношеская спортивная школа" Отдела физической культуры и спорта акимата Костанайского района.";</w:t>
      </w:r>
    </w:p>
    <w:bookmarkEnd w:id="15"/>
    <w:bookmarkStart w:name="z20" w:id="16"/>
    <w:p>
      <w:pPr>
        <w:spacing w:after="0"/>
        <w:ind w:left="0"/>
        <w:jc w:val="both"/>
      </w:pPr>
      <w:r>
        <w:rPr>
          <w:rFonts w:ascii="Times New Roman"/>
          <w:b w:val="false"/>
          <w:i w:val="false"/>
          <w:color w:val="000000"/>
          <w:sz w:val="28"/>
        </w:rPr>
        <w:t>
      "Избирательный участок № 564</w:t>
      </w:r>
    </w:p>
    <w:bookmarkEnd w:id="16"/>
    <w:bookmarkStart w:name="z21" w:id="17"/>
    <w:p>
      <w:pPr>
        <w:spacing w:after="0"/>
        <w:ind w:left="0"/>
        <w:jc w:val="both"/>
      </w:pPr>
      <w:r>
        <w:rPr>
          <w:rFonts w:ascii="Times New Roman"/>
          <w:b w:val="false"/>
          <w:i w:val="false"/>
          <w:color w:val="000000"/>
          <w:sz w:val="28"/>
        </w:rPr>
        <w:t>
      В границах города Тобыл: улица Семина четная сторона 42, 44, 46, потребительский кооператив "Садоводческое товарищество "АВТОМОБИЛИСТ", потребительский кооператив "Садоводческое товарищество "Мелиоратор".</w:t>
      </w:r>
    </w:p>
    <w:bookmarkEnd w:id="17"/>
    <w:bookmarkStart w:name="z22" w:id="18"/>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город Тобыл, улица Семина, 48/1.";</w:t>
      </w:r>
    </w:p>
    <w:bookmarkEnd w:id="18"/>
    <w:bookmarkStart w:name="z23" w:id="19"/>
    <w:p>
      <w:pPr>
        <w:spacing w:after="0"/>
        <w:ind w:left="0"/>
        <w:jc w:val="both"/>
      </w:pPr>
      <w:r>
        <w:rPr>
          <w:rFonts w:ascii="Times New Roman"/>
          <w:b w:val="false"/>
          <w:i w:val="false"/>
          <w:color w:val="000000"/>
          <w:sz w:val="28"/>
        </w:rPr>
        <w:t>
      избирательные участки № 569, № 582 на казахском языке изложить в новой редакции, текст на русском языке не меняется;</w:t>
      </w:r>
    </w:p>
    <w:bookmarkEnd w:id="19"/>
    <w:bookmarkStart w:name="z24" w:id="20"/>
    <w:p>
      <w:pPr>
        <w:spacing w:after="0"/>
        <w:ind w:left="0"/>
        <w:jc w:val="both"/>
      </w:pPr>
      <w:r>
        <w:rPr>
          <w:rFonts w:ascii="Times New Roman"/>
          <w:b w:val="false"/>
          <w:i w:val="false"/>
          <w:color w:val="000000"/>
          <w:sz w:val="28"/>
        </w:rPr>
        <w:t>
      избирательные участки № 583, № 590 изложить в новой редакции:</w:t>
      </w:r>
    </w:p>
    <w:bookmarkEnd w:id="20"/>
    <w:bookmarkStart w:name="z25" w:id="21"/>
    <w:p>
      <w:pPr>
        <w:spacing w:after="0"/>
        <w:ind w:left="0"/>
        <w:jc w:val="both"/>
      </w:pPr>
      <w:r>
        <w:rPr>
          <w:rFonts w:ascii="Times New Roman"/>
          <w:b w:val="false"/>
          <w:i w:val="false"/>
          <w:color w:val="000000"/>
          <w:sz w:val="28"/>
        </w:rPr>
        <w:t>
      "Избирательный участок № 583</w:t>
      </w:r>
    </w:p>
    <w:bookmarkEnd w:id="21"/>
    <w:bookmarkStart w:name="z26" w:id="22"/>
    <w:p>
      <w:pPr>
        <w:spacing w:after="0"/>
        <w:ind w:left="0"/>
        <w:jc w:val="both"/>
      </w:pPr>
      <w:r>
        <w:rPr>
          <w:rFonts w:ascii="Times New Roman"/>
          <w:b w:val="false"/>
          <w:i w:val="false"/>
          <w:color w:val="000000"/>
          <w:sz w:val="28"/>
        </w:rPr>
        <w:t>
      В границах: села Рыбное.</w:t>
      </w:r>
    </w:p>
    <w:bookmarkEnd w:id="22"/>
    <w:bookmarkStart w:name="z27" w:id="23"/>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Рыбное, улица Школьная, 1, здание государственного учреждения "Рыбинская начальная школа" отдела образования акимата Костанайского района.";</w:t>
      </w:r>
    </w:p>
    <w:bookmarkEnd w:id="23"/>
    <w:bookmarkStart w:name="z28" w:id="24"/>
    <w:p>
      <w:pPr>
        <w:spacing w:after="0"/>
        <w:ind w:left="0"/>
        <w:jc w:val="both"/>
      </w:pPr>
      <w:r>
        <w:rPr>
          <w:rFonts w:ascii="Times New Roman"/>
          <w:b w:val="false"/>
          <w:i w:val="false"/>
          <w:color w:val="000000"/>
          <w:sz w:val="28"/>
        </w:rPr>
        <w:t>
      "Избирательный участок № 590</w:t>
      </w:r>
    </w:p>
    <w:bookmarkEnd w:id="24"/>
    <w:bookmarkStart w:name="z29" w:id="25"/>
    <w:p>
      <w:pPr>
        <w:spacing w:after="0"/>
        <w:ind w:left="0"/>
        <w:jc w:val="both"/>
      </w:pPr>
      <w:r>
        <w:rPr>
          <w:rFonts w:ascii="Times New Roman"/>
          <w:b w:val="false"/>
          <w:i w:val="false"/>
          <w:color w:val="000000"/>
          <w:sz w:val="28"/>
        </w:rPr>
        <w:t>
      В границах: села Ульяновское.</w:t>
      </w:r>
    </w:p>
    <w:bookmarkEnd w:id="25"/>
    <w:bookmarkStart w:name="z30" w:id="26"/>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Ульяновское, улица Ленина, 1, здание государственного учреждения "Ульяновская основная школа" отдела образования акимата Костанайского района.".</w:t>
      </w:r>
    </w:p>
    <w:bookmarkEnd w:id="26"/>
    <w:bookmarkStart w:name="z31" w:id="27"/>
    <w:p>
      <w:pPr>
        <w:spacing w:after="0"/>
        <w:ind w:left="0"/>
        <w:jc w:val="both"/>
      </w:pPr>
      <w:r>
        <w:rPr>
          <w:rFonts w:ascii="Times New Roman"/>
          <w:b w:val="false"/>
          <w:i w:val="false"/>
          <w:color w:val="000000"/>
          <w:sz w:val="28"/>
        </w:rPr>
        <w:t>
      2. Государственному учреждению "Аппарат акима Костанайского района" в установленном законодательством Республики Казахстан порядке обеспечить:</w:t>
      </w:r>
    </w:p>
    <w:bookmarkEnd w:id="27"/>
    <w:bookmarkStart w:name="z32" w:id="28"/>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28"/>
    <w:bookmarkStart w:name="z33" w:id="29"/>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29"/>
    <w:bookmarkStart w:name="z34" w:id="3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Костанайского района".</w:t>
      </w:r>
    </w:p>
    <w:bookmarkEnd w:id="30"/>
    <w:bookmarkStart w:name="z35" w:id="31"/>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