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991b" w14:textId="c1e9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2019 года № 361 "О районном бюджете Карасуского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23 ноября 2020 года № 445. Зарегистрировано Департаментом юстиции Костанайской области 26 ноября 2020 года № 9593.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2020-2022 годы" от 27 декабря 2019 года № 361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6 379 003,2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1 191 461,0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6 351,0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8 372,0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5 172 819,2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8 098 080,9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161 800,2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184 775,2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22 975,0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51 699,1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51 699,1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- 1 932 577,0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1 932 577,0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Карасуского района на 2020 год в сумме 7 449,0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в сумме 7 449,0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Предусмотреть в районном бюджете сумму кредитов, выделяемых из областного бюджета для финансирования мер в рамках Дорожной карты занятости в сумме 1 862 786,0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Предусмотреть в районном бюджете компенсацию потерь в связи со снижением налоговой нагрузки для субъектов малого и среднего бизнеса в сумме 200 000,0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трансфертов из республиканского бюджета 100 000,0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из областного бюджета 100 000,0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