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6484" w14:textId="0f86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0 сентября 2020 года № 431. Зарегистрировано Департаментом юстиции Костанайской области 2 октября 2020 года № 94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асу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" от 17 февраля 2020 года № 381 (опубликовано 24 февра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98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