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504a" w14:textId="49f5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2019 года № 361 "О районном бюджете Карасуского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28 августа 2020 года № 423. Зарегистрировано Департаментом юстиции Костанайской области 1 сентября 2020 года № 9420.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2020-2022 годы" от 27 декабря 2019 года № 361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6 111 938,3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1 306 184,0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7 101,0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6 038,0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4 805 754,3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7 948 323,1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158 092,2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181 067,2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22 975,0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53 676,0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53 676,0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- 2 048 153,0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2 048 153,0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Предусмотреть в районном бюджете сумму кредитов, выделяемых из областного бюджета для финансирования мер в рамках Дорожной карты занятости в сумме 1 982 070,0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Предусмотреть в районном бюджете компенсацию потерь в связи со снижением налоговой нагрузки для субъектов малого и среднего бизнеса в сумме 100 000,0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трансфертов из республиканского бюджета 100 000,0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