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50b3" w14:textId="5a3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марта 2020 года № 40. Зарегистрировано Департаментом юстиции Костанайской области 26 марта 2020 года № 9046.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Карасуского района "Об утверждении схемы пастбищеоборотов на основании геоботанического обследования пастбищ на 2019-2020 годы" от 19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