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9354" w14:textId="b589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6 марта 2020 года № 3. Зарегистрировано Департаментом юстиции Костанайской области 6 марта 2020 года № 9005. Утратило силу решением акима Карасуского района Костанайской области от 26 мая 2020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района Костанайской области от 26.05.2020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постановлением Правительства Республики Казахстан от 2 июля 2014 года № 756 "Об установлении классификации чрезвычайных ситуаций природного и техногенного характера" аким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Карасуского района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Карасуского района Балжакаева Ерлана Зылгариевича и поручить провести соответствующие мероприятия, вытекающие из данного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19 февраля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