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79cf" w14:textId="72b7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августа 2020 года № 531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23 декабря 2020 года № 552. Зарегистрировано Департаментом юстиции Костанайской области 25 декабря 2020 года № 9655. Утратило силу решением маслихата Карабалыкского района Костанайской области от 29 ноября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августа 2020 года № 531 (опубликовано 3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для сверки, после чего подлинники документов возвращаются заявителю.".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