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d62a" w14:textId="332d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октября 2014 года № 283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11 мая 2020 года № 491. Зарегистрировано Департаментом юстиции Костанайской области 20 мая 2020 года № 9202. Утратило силу решением маслихата Карабалыкского района Костанайской области от 9 июля 2024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09.07.2024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31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декабря 2014 года в районной газете "Айна", зарегистрировано в Реестре государственной регистрации нормативных правовых актов за № 5173)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Карабалыкского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Карабалыкского района" (далее – уполномоченный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–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и/или посредствам веб-портал "электронного правительства" www.egov.kz (далее – портал) и представляет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– 8 (восемь) рабочих дней.";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