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d62a" w14:textId="332d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октября 2014 года № 283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11 мая 2020 года № 491. Зарегистрировано Департаментом юстиции Костанайской области 20 мая 2020 года № 9202. Утратило силу решением маслихата Карабалыкского района Костанайской области от 9 июля 2024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декабря 2014 года в районной газете "Айна", зарегистрировано в Реестре государственной регистрации нормативных правовых актов за № 5173)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Карабалыкского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Карабалыкского района" (далее –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посредствам веб-портал "электронного правительства" www.egov.kz (далее –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–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