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02a8" w14:textId="cc10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2015 года № 421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11 мая 2020 года № 492. Зарегистрировано Департаментом юстиции Костанайской области 14 мая 2020 года № 9180. Утратило силу решением маслихата Карабалыкского района Костанайской области от 29 ноября 2021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января 2016 года в районной газете "Айна", зарегистрировано в Реестре государственной регистрации нормативных правовых актов под № 6146)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(далее-получатели);";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получателя (для идентификации личности);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психолого-медико-педагогической консультации;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из учебного заведения, подтверждающая факт обучения ребенка-инвалида на дому.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подлинниках и копиях для сверки, после чего подлинники документов возвращаются получателю;".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