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0bcc0" w14:textId="b60b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2019 года № 290 "О районном бюджете Камыстинского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25 ноября 2020 года № 400. Зарегистрировано Департаментом юстиции Костанайской области 26 ноября 2020 года № 9591.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Камыстинского района на 2020-2022 годы" от 26 декабря 2019 года № 290 (опубликовано 27 декабря 2019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8843)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Камыстинского района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4123847,6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949727,0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6703,0 тысячи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4270,0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3163147,6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4953926,9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31815,0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45610,0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13795,0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17192,0 тысячи тенге, в том числе: приобретение финансовых активов – 17192,0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- 879086,3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879086,3 тысяч тенге.";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Досмухамбетова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290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Камыстинского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4123847,6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3163147,1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290713,7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2000486,4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1677899,5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529506,4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-879086,3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848578,9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