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a7b5" w14:textId="cd5a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 сентября 2020 года № 353. Зарегистрировано Департаментом юстиции Костанайской области 7 сентября 2020 года № 9435.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11 апреля 2016 года № 13 (опубликовано 23 мая 2016 года в информационно-правовой системе "Әділет", зарегистрировано в Реестре государственной регистрации нормативных правовых актов под № 6320).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Оркашбаев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Камыстинского района Костанайской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 улице Ержанова в селе Камысты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"Юность" по улице Северная в селе Камысты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пересечений улиц Ержанова - Ленина до пересечения улиц Ержанова - Космы села Камысты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 по улице Ержанова в селе Камысты – предельная численность лиц, принимающих участие в собрании, митинге не более 40 человек;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Стадион "Юность" по улице Северная в селе Камысты - предельная численность лиц, принимающих участие в собрании, митинге не более 40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40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Камыстинского района Костанайской области от 16.05.2024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Камыстинского района Костанайской области от 16.05.2024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