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a858" w14:textId="ac0a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331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июня 2020 года № 331. Зарегистрировано Департаментом юстиции Костанайской области 19 июня 2020 года № 9277. Утратило силу решением маслихата Камыстинского района Костанайской области от 22 апреля 2024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22.04.2024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февраля 2016 года в информационно-правовой системе "Әділет", зарегистрировано в Реестре государственной регистрации нормативных правовых актов за № 6140)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Камыстинского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Камыстинского района" (далее -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и/или посредством веб-портала "электронного правительства" www.egov.kz (далее -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