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c6f" w14:textId="c71c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января 2020 года № 381. Зарегистрировано Департаментом юстиции Костанайской области 31 января 2020 года № 8939. Утратило силу решением маслихата Житикаринского района Костанайской области от 23 октября 2020 года № 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