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4d9f" w14:textId="a7d4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28 октября 2020 года № 327. Зарегистрировано Департаментом юстиции Костанайской области 29 октября 2020 года № 9518. Утратило силу решением маслихата Джангельдинского района Костанайской области от 27 декабря 2023 года № 48.</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27.12.2023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Джангельдинский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секретарь Джангельдинского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Джангельдинского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октября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327</w:t>
            </w:r>
          </w:p>
        </w:tc>
      </w:tr>
    </w:tbl>
    <w:bookmarkStart w:name="z19"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Джангельдинском районе</w:t>
      </w:r>
    </w:p>
    <w:bookmarkEnd w:id="4"/>
    <w:p>
      <w:pPr>
        <w:spacing w:after="0"/>
        <w:ind w:left="0"/>
        <w:jc w:val="both"/>
      </w:pPr>
      <w:r>
        <w:rPr>
          <w:rFonts w:ascii="Times New Roman"/>
          <w:b w:val="false"/>
          <w:i w:val="false"/>
          <w:color w:val="ff0000"/>
          <w:sz w:val="28"/>
        </w:rPr>
        <w:t xml:space="preserve">
      Сноска. Приложение - в редакции решения маслихата Джангельдинского района Костанайской области от 06.06.2023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дейятвие на отношения возникшие с 15.02.2023).</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p>
    <w:bookmarkStart w:name="z22" w:id="5"/>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5"/>
    <w:bookmarkStart w:name="z23"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6"/>
    <w:bookmarkStart w:name="z24" w:id="7"/>
    <w:p>
      <w:pPr>
        <w:spacing w:after="0"/>
        <w:ind w:left="0"/>
        <w:jc w:val="both"/>
      </w:pPr>
      <w:r>
        <w:rPr>
          <w:rFonts w:ascii="Times New Roman"/>
          <w:b w:val="false"/>
          <w:i w:val="false"/>
          <w:color w:val="000000"/>
          <w:sz w:val="28"/>
        </w:rPr>
        <w:t>
      2) специальная комиссия - комиссия, создаваемая решением акима Джангельдинского района Костанайской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7"/>
    <w:bookmarkStart w:name="z25" w:id="8"/>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Костанайской области";</w:t>
      </w:r>
    </w:p>
    <w:bookmarkEnd w:id="8"/>
    <w:bookmarkStart w:name="z26" w:id="9"/>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9"/>
    <w:bookmarkStart w:name="z27" w:id="10"/>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0"/>
    <w:bookmarkStart w:name="z28" w:id="11"/>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1"/>
    <w:bookmarkStart w:name="z29" w:id="12"/>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Джангельдинского района";</w:t>
      </w:r>
    </w:p>
    <w:bookmarkEnd w:id="12"/>
    <w:bookmarkStart w:name="z30" w:id="13"/>
    <w:p>
      <w:pPr>
        <w:spacing w:after="0"/>
        <w:ind w:left="0"/>
        <w:jc w:val="both"/>
      </w:pPr>
      <w:r>
        <w:rPr>
          <w:rFonts w:ascii="Times New Roman"/>
          <w:b w:val="false"/>
          <w:i w:val="false"/>
          <w:color w:val="000000"/>
          <w:sz w:val="28"/>
        </w:rPr>
        <w:t>
      8) участковая комиссия - комиссия, создаваемая решениями акима села,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3"/>
    <w:bookmarkStart w:name="z31" w:id="14"/>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4"/>
    <w:bookmarkStart w:name="z32" w:id="15"/>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5"/>
    <w:bookmarkStart w:name="z33" w:id="16"/>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6"/>
    <w:bookmarkStart w:name="z34" w:id="17"/>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w:t>
      </w:r>
      <w:r>
        <w:rPr>
          <w:rFonts w:ascii="Times New Roman"/>
          <w:b w:val="false"/>
          <w:i w:val="false"/>
          <w:color w:val="000000"/>
          <w:sz w:val="28"/>
        </w:rPr>
        <w:t>Типовыми правилами</w:t>
      </w:r>
      <w:r>
        <w:rPr>
          <w:rFonts w:ascii="Times New Roman"/>
          <w:b w:val="false"/>
          <w:i w:val="false"/>
          <w:color w:val="000000"/>
          <w:sz w:val="28"/>
        </w:rPr>
        <w:t>.</w:t>
      </w:r>
    </w:p>
    <w:bookmarkEnd w:id="17"/>
    <w:bookmarkStart w:name="z35" w:id="18"/>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8"/>
    <w:bookmarkStart w:name="z36" w:id="19"/>
    <w:p>
      <w:pPr>
        <w:spacing w:after="0"/>
        <w:ind w:left="0"/>
        <w:jc w:val="both"/>
      </w:pPr>
      <w:r>
        <w:rPr>
          <w:rFonts w:ascii="Times New Roman"/>
          <w:b w:val="false"/>
          <w:i w:val="false"/>
          <w:color w:val="000000"/>
          <w:sz w:val="28"/>
        </w:rPr>
        <w:t>
      6. Социальная помощь к праздничным дням и датам оказывается единовременно и периодически (ежемесячно), в виде денежных выплат следующим категориям граждан:</w:t>
      </w:r>
    </w:p>
    <w:bookmarkEnd w:id="19"/>
    <w:bookmarkStart w:name="z37" w:id="2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0"/>
    <w:bookmarkStart w:name="z38" w:id="2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в размере - 50 000 (пятьдесят тысяч) тенге;</w:t>
      </w:r>
    </w:p>
    <w:bookmarkEnd w:id="21"/>
    <w:bookmarkStart w:name="z39" w:id="2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в размере – 50 000 (пятьдесят тысяч) тенге;</w:t>
      </w:r>
    </w:p>
    <w:bookmarkEnd w:id="22"/>
    <w:bookmarkStart w:name="z40" w:id="2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единовременно в размере – 50 000 (пятьдесят тысяч) тенге;</w:t>
      </w:r>
    </w:p>
    <w:bookmarkEnd w:id="23"/>
    <w:bookmarkStart w:name="z41" w:id="2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единовременно в размере 50 000 (пятьдесят тысяч) тенге;</w:t>
      </w:r>
    </w:p>
    <w:bookmarkEnd w:id="24"/>
    <w:bookmarkStart w:name="z42" w:id="2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единовременно в размере – 50 000 (пятьдесят тысяч) тенге;</w:t>
      </w:r>
    </w:p>
    <w:bookmarkEnd w:id="25"/>
    <w:bookmarkStart w:name="z43" w:id="2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единовременно в размере – 50 000 (пятьдесят тысяч) тенге;</w:t>
      </w:r>
    </w:p>
    <w:bookmarkEnd w:id="26"/>
    <w:bookmarkStart w:name="z44" w:id="27"/>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единовременно в размере – 50 000 (пятьдесят тысяч) тенге;</w:t>
      </w:r>
    </w:p>
    <w:bookmarkEnd w:id="27"/>
    <w:bookmarkStart w:name="z45" w:id="28"/>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единовременно в размере – 50 000 (пятьдесят тысяч) тенге;</w:t>
      </w:r>
    </w:p>
    <w:bookmarkEnd w:id="28"/>
    <w:bookmarkStart w:name="z46" w:id="29"/>
    <w:p>
      <w:pPr>
        <w:spacing w:after="0"/>
        <w:ind w:left="0"/>
        <w:jc w:val="both"/>
      </w:pPr>
      <w:r>
        <w:rPr>
          <w:rFonts w:ascii="Times New Roman"/>
          <w:b w:val="false"/>
          <w:i w:val="false"/>
          <w:color w:val="000000"/>
          <w:sz w:val="28"/>
        </w:rPr>
        <w:t>
      2) День защитника Отечества - 7 мая:</w:t>
      </w:r>
    </w:p>
    <w:bookmarkEnd w:id="29"/>
    <w:bookmarkStart w:name="z47" w:id="30"/>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единовременно в размере 5 (пяти) месячных расчетных показателей и ежемесячно в размере 3 (трех) месячных расчетных показателей;</w:t>
      </w:r>
    </w:p>
    <w:bookmarkEnd w:id="30"/>
    <w:bookmarkStart w:name="z48" w:id="3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5 (пяти) месячных расчетных показателей и ежемесячно в размере 3 (трех) месячных расчетных показателей;</w:t>
      </w:r>
    </w:p>
    <w:bookmarkEnd w:id="31"/>
    <w:bookmarkStart w:name="z49" w:id="3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5 (пяти) месячных расчетных показателей и ежемесячно в размере 3 (трех) месячных расчетных показателей;</w:t>
      </w:r>
    </w:p>
    <w:bookmarkEnd w:id="32"/>
    <w:bookmarkStart w:name="z50" w:id="3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принимавшие участие в урегулировании межэтнического конфликта в Нагорном Карабахе в период с 1986 по 1991 годы – единовременно в размере 5 (пяти) месячных расчетных показателей и ежемесячно в размере 3 (трех) месячных расчетных показателей;</w:t>
      </w:r>
    </w:p>
    <w:bookmarkEnd w:id="33"/>
    <w:bookmarkStart w:name="z51" w:id="34"/>
    <w:p>
      <w:pPr>
        <w:spacing w:after="0"/>
        <w:ind w:left="0"/>
        <w:jc w:val="both"/>
      </w:pPr>
      <w:r>
        <w:rPr>
          <w:rFonts w:ascii="Times New Roman"/>
          <w:b w:val="false"/>
          <w:i w:val="false"/>
          <w:color w:val="000000"/>
          <w:sz w:val="28"/>
        </w:rPr>
        <w:t>
      3) День Победы - 9 мая:</w:t>
      </w:r>
    </w:p>
    <w:bookmarkEnd w:id="34"/>
    <w:bookmarkStart w:name="z52" w:id="3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подпольщики Великой Отечественной войны - единовременно в размере 1 500 000 (полтора миллион) тенге и ежемесячно 5 (пяти) месячных расчетных показателей;</w:t>
      </w:r>
    </w:p>
    <w:bookmarkEnd w:id="35"/>
    <w:bookmarkStart w:name="z53" w:id="3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единовременно в размере 1 500 000 (полтора миллион) тенге и ежемесячно 5 (пяти) месячных расчетных показателей;</w:t>
      </w:r>
    </w:p>
    <w:bookmarkEnd w:id="36"/>
    <w:bookmarkStart w:name="z54" w:id="3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- 100 000 (сто тысяч) тенге;</w:t>
      </w:r>
    </w:p>
    <w:bookmarkEnd w:id="37"/>
    <w:bookmarkStart w:name="z55" w:id="3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- 100 000 (сто тысяч) тенге;</w:t>
      </w:r>
    </w:p>
    <w:bookmarkEnd w:id="38"/>
    <w:bookmarkStart w:name="z56" w:id="3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- 100 000 (сто тысяч) тенге;</w:t>
      </w:r>
    </w:p>
    <w:bookmarkEnd w:id="39"/>
    <w:bookmarkStart w:name="z57" w:id="4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- 100 000 (сто тысяч) тенге;</w:t>
      </w:r>
    </w:p>
    <w:bookmarkEnd w:id="40"/>
    <w:bookmarkStart w:name="z58" w:id="4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в размере - 100 000 (сто тысяч) тенге;</w:t>
      </w:r>
    </w:p>
    <w:bookmarkEnd w:id="41"/>
    <w:bookmarkStart w:name="z59" w:id="42"/>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единовременно в размере - 60 000 (шестьдесят тысяч) тенге;</w:t>
      </w:r>
    </w:p>
    <w:bookmarkEnd w:id="42"/>
    <w:bookmarkStart w:name="z60" w:id="43"/>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- 100 000 (сто тысяч) тенге;</w:t>
      </w:r>
    </w:p>
    <w:bookmarkEnd w:id="43"/>
    <w:bookmarkStart w:name="z61"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единовременно в размере 5 (пяти) месячных расчетных показателей и ежемесячно 3 (трех) месячных расчетных показателей;</w:t>
      </w:r>
    </w:p>
    <w:bookmarkEnd w:id="44"/>
    <w:bookmarkStart w:name="z62" w:id="4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в размере - 100 000 (сто тысяч) тенге;</w:t>
      </w:r>
    </w:p>
    <w:bookmarkEnd w:id="45"/>
    <w:bookmarkStart w:name="z63" w:id="4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в размере - 100 000 (сто тысяч) тенге;</w:t>
      </w:r>
    </w:p>
    <w:bookmarkEnd w:id="46"/>
    <w:bookmarkStart w:name="z64" w:id="4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единовременно в размере - 60 000 (шестьдесят тысяч) тенге;</w:t>
      </w:r>
    </w:p>
    <w:bookmarkEnd w:id="47"/>
    <w:bookmarkStart w:name="z65" w:id="48"/>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5 (пяти) месячных расчетных показателей и ежемесячно 3 (трех) месячных расчетных показателей;</w:t>
      </w:r>
    </w:p>
    <w:bookmarkEnd w:id="48"/>
    <w:bookmarkStart w:name="z66" w:id="4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- 30 000 (тридцать тысяч) тенге и ежемесячно 3 (трех) месячных расчетных показателей;</w:t>
      </w:r>
    </w:p>
    <w:bookmarkEnd w:id="49"/>
    <w:bookmarkStart w:name="z67" w:id="5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- 30 000 (тридцать тысяч) тенге и ежемесячно 3 (трех) месячных расчетных показателей;</w:t>
      </w:r>
    </w:p>
    <w:bookmarkEnd w:id="50"/>
    <w:bookmarkStart w:name="z68" w:id="5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5 (пяти) месячных расчетных показателей и ежемесячно 3 (трех) месячных расчетных показателей;</w:t>
      </w:r>
    </w:p>
    <w:bookmarkEnd w:id="51"/>
    <w:bookmarkStart w:name="z69" w:id="5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5 (пяти) месячных расчетных показателей и ежемесячно 3 (трех) месячных расчетных показателей;</w:t>
      </w:r>
    </w:p>
    <w:bookmarkEnd w:id="52"/>
    <w:bookmarkStart w:name="z70" w:id="53"/>
    <w:p>
      <w:pPr>
        <w:spacing w:after="0"/>
        <w:ind w:left="0"/>
        <w:jc w:val="both"/>
      </w:pPr>
      <w:r>
        <w:rPr>
          <w:rFonts w:ascii="Times New Roman"/>
          <w:b w:val="false"/>
          <w:i w:val="false"/>
          <w:color w:val="000000"/>
          <w:sz w:val="28"/>
        </w:rPr>
        <w:t>
      супруге (супругу) умершего лицам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единовременно в размере - 30 000 (тридцать тысяч) тенге;</w:t>
      </w:r>
    </w:p>
    <w:bookmarkEnd w:id="53"/>
    <w:bookmarkStart w:name="z71" w:id="5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5 (пяти) месячных расчетных показателей и ежемесячно 3 (трех) месячных расчетных показателей;</w:t>
      </w:r>
    </w:p>
    <w:bookmarkEnd w:id="54"/>
    <w:bookmarkStart w:name="z72" w:id="55"/>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единовременно в размере - 30 000 (тридцать тысяч) тенге.</w:t>
      </w:r>
    </w:p>
    <w:bookmarkEnd w:id="55"/>
    <w:bookmarkStart w:name="z73" w:id="56"/>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 1 раз в полугодие):</w:t>
      </w:r>
    </w:p>
    <w:bookmarkEnd w:id="56"/>
    <w:bookmarkStart w:name="z74" w:id="57"/>
    <w:p>
      <w:pPr>
        <w:spacing w:after="0"/>
        <w:ind w:left="0"/>
        <w:jc w:val="both"/>
      </w:pPr>
      <w:r>
        <w:rPr>
          <w:rFonts w:ascii="Times New Roman"/>
          <w:b w:val="false"/>
          <w:i w:val="false"/>
          <w:color w:val="000000"/>
          <w:sz w:val="28"/>
        </w:rPr>
        <w:t>
      1) лицам (семьям), признанным находящимся в трудной жизненной ситуации, единовременно в размере 10 (десяти) месячных расчетных показателей с учетом среднедушевого дохода, не превышающего порога однократного размера прожиточного минимума, по следующим основаниям:</w:t>
      </w:r>
    </w:p>
    <w:bookmarkEnd w:id="57"/>
    <w:bookmarkStart w:name="z75" w:id="58"/>
    <w:p>
      <w:pPr>
        <w:spacing w:after="0"/>
        <w:ind w:left="0"/>
        <w:jc w:val="both"/>
      </w:pPr>
      <w:r>
        <w:rPr>
          <w:rFonts w:ascii="Times New Roman"/>
          <w:b w:val="false"/>
          <w:i w:val="false"/>
          <w:color w:val="000000"/>
          <w:sz w:val="28"/>
        </w:rPr>
        <w:t>
      освобождение из мест лишения свободы;</w:t>
      </w:r>
    </w:p>
    <w:bookmarkEnd w:id="58"/>
    <w:bookmarkStart w:name="z76" w:id="59"/>
    <w:p>
      <w:pPr>
        <w:spacing w:after="0"/>
        <w:ind w:left="0"/>
        <w:jc w:val="both"/>
      </w:pPr>
      <w:r>
        <w:rPr>
          <w:rFonts w:ascii="Times New Roman"/>
          <w:b w:val="false"/>
          <w:i w:val="false"/>
          <w:color w:val="000000"/>
          <w:sz w:val="28"/>
        </w:rPr>
        <w:t>
      нахождение на учете службы пробации;</w:t>
      </w:r>
    </w:p>
    <w:bookmarkEnd w:id="59"/>
    <w:bookmarkStart w:name="z77" w:id="60"/>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единовременно в размере 50 (пятидесяти) месячных расчетных показателей;</w:t>
      </w:r>
    </w:p>
    <w:bookmarkEnd w:id="60"/>
    <w:bookmarkStart w:name="z78" w:id="61"/>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без учета среднедушевого дохода, единовременно в размере 50 (пятидесяти) месячных расчетных показателей:</w:t>
      </w:r>
    </w:p>
    <w:bookmarkEnd w:id="61"/>
    <w:bookmarkStart w:name="z79" w:id="62"/>
    <w:p>
      <w:pPr>
        <w:spacing w:after="0"/>
        <w:ind w:left="0"/>
        <w:jc w:val="both"/>
      </w:pPr>
      <w:r>
        <w:rPr>
          <w:rFonts w:ascii="Times New Roman"/>
          <w:b w:val="false"/>
          <w:i w:val="false"/>
          <w:color w:val="000000"/>
          <w:sz w:val="28"/>
        </w:rPr>
        <w:t>
      лицам, состоящим на диспансерном учете с заболеванием туберкулез, ежемесячно без учета среднедушевого дохода в размере 10 (десяти) месячных расчетных показателей;</w:t>
      </w:r>
    </w:p>
    <w:bookmarkEnd w:id="62"/>
    <w:bookmarkStart w:name="z80" w:id="63"/>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предоставляется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63"/>
    <w:bookmarkStart w:name="z81" w:id="64"/>
    <w:p>
      <w:pPr>
        <w:spacing w:after="0"/>
        <w:ind w:left="0"/>
        <w:jc w:val="both"/>
      </w:pPr>
      <w:r>
        <w:rPr>
          <w:rFonts w:ascii="Times New Roman"/>
          <w:b w:val="false"/>
          <w:i w:val="false"/>
          <w:color w:val="000000"/>
          <w:sz w:val="28"/>
        </w:rPr>
        <w:t>
      возмещения одному из законных представителей, сопровождающему ребенка с инвалидностью на санаторно-курортное лечение, стоимости пребывания в санаторно-курортной организации в размере 70% от гарантированной суммы, предоставляемой в качестве возмещения стоимости санитарно-курортного лечения;</w:t>
      </w:r>
    </w:p>
    <w:bookmarkEnd w:id="64"/>
    <w:bookmarkStart w:name="z82" w:id="65"/>
    <w:p>
      <w:pPr>
        <w:spacing w:after="0"/>
        <w:ind w:left="0"/>
        <w:jc w:val="both"/>
      </w:pPr>
      <w:r>
        <w:rPr>
          <w:rFonts w:ascii="Times New Roman"/>
          <w:b w:val="false"/>
          <w:i w:val="false"/>
          <w:color w:val="000000"/>
          <w:sz w:val="28"/>
        </w:rPr>
        <w:t>
      лицам, страдающим злокачественным новообразованием, единовременно с учетом среднедушевого дохода, не превышающего порога однократного размера прожиточного минимума, в размере 10 (десяти) месячных расчетных показателей;</w:t>
      </w:r>
    </w:p>
    <w:bookmarkEnd w:id="65"/>
    <w:bookmarkStart w:name="z83" w:id="66"/>
    <w:p>
      <w:pPr>
        <w:spacing w:after="0"/>
        <w:ind w:left="0"/>
        <w:jc w:val="both"/>
      </w:pPr>
      <w:r>
        <w:rPr>
          <w:rFonts w:ascii="Times New Roman"/>
          <w:b w:val="false"/>
          <w:i w:val="false"/>
          <w:color w:val="000000"/>
          <w:sz w:val="28"/>
        </w:rPr>
        <w:t>
      4) лицам (семьям), имеющим среднедушевой доход ниже величины прожиточного минимума за квартал, предшествующий кварталу обращения по следующим категориям:</w:t>
      </w:r>
    </w:p>
    <w:bookmarkEnd w:id="66"/>
    <w:bookmarkStart w:name="z84" w:id="67"/>
    <w:p>
      <w:pPr>
        <w:spacing w:after="0"/>
        <w:ind w:left="0"/>
        <w:jc w:val="both"/>
      </w:pPr>
      <w:r>
        <w:rPr>
          <w:rFonts w:ascii="Times New Roman"/>
          <w:b w:val="false"/>
          <w:i w:val="false"/>
          <w:color w:val="000000"/>
          <w:sz w:val="28"/>
        </w:rPr>
        <w:t>
      на бытовые нужды, единовременно в размере 10 (десяти) месячных расчетных показателей;</w:t>
      </w:r>
    </w:p>
    <w:bookmarkEnd w:id="67"/>
    <w:bookmarkStart w:name="z85" w:id="68"/>
    <w:p>
      <w:pPr>
        <w:spacing w:after="0"/>
        <w:ind w:left="0"/>
        <w:jc w:val="both"/>
      </w:pPr>
      <w:r>
        <w:rPr>
          <w:rFonts w:ascii="Times New Roman"/>
          <w:b w:val="false"/>
          <w:i w:val="false"/>
          <w:color w:val="000000"/>
          <w:sz w:val="28"/>
        </w:rPr>
        <w:t>
      на погребение умерших родственников, супругов, зарегистрированных на день смерти в качестве безработных в центре занятости населения, единовременно в размере 15 (пятнадцати) месячных расчетных показателей;</w:t>
      </w:r>
    </w:p>
    <w:bookmarkEnd w:id="68"/>
    <w:bookmarkStart w:name="z86" w:id="69"/>
    <w:p>
      <w:pPr>
        <w:spacing w:after="0"/>
        <w:ind w:left="0"/>
        <w:jc w:val="both"/>
      </w:pPr>
      <w:r>
        <w:rPr>
          <w:rFonts w:ascii="Times New Roman"/>
          <w:b w:val="false"/>
          <w:i w:val="false"/>
          <w:color w:val="000000"/>
          <w:sz w:val="28"/>
        </w:rPr>
        <w:t>
      на погребение несовершеннолетних детей малообеспеченных семей, единовременно в размере 15 (пятнадцати) месячных расчетных показателей;</w:t>
      </w:r>
    </w:p>
    <w:bookmarkEnd w:id="69"/>
    <w:bookmarkStart w:name="z87" w:id="70"/>
    <w:p>
      <w:pPr>
        <w:spacing w:after="0"/>
        <w:ind w:left="0"/>
        <w:jc w:val="both"/>
      </w:pPr>
      <w:r>
        <w:rPr>
          <w:rFonts w:ascii="Times New Roman"/>
          <w:b w:val="false"/>
          <w:i w:val="false"/>
          <w:color w:val="000000"/>
          <w:sz w:val="28"/>
        </w:rPr>
        <w:t>
      5) лицам с инвалидностью всех категорий, на приобретение лекарственных средств и медицинского обследования, не входящих в гарантированный объем бесплатной медицинской помощи, без учета доходов, в размере 50 (пятидесяти) месячных расчетных показателей;</w:t>
      </w:r>
    </w:p>
    <w:bookmarkEnd w:id="70"/>
    <w:bookmarkStart w:name="z88" w:id="71"/>
    <w:p>
      <w:pPr>
        <w:spacing w:after="0"/>
        <w:ind w:left="0"/>
        <w:jc w:val="both"/>
      </w:pPr>
      <w:r>
        <w:rPr>
          <w:rFonts w:ascii="Times New Roman"/>
          <w:b w:val="false"/>
          <w:i w:val="false"/>
          <w:color w:val="000000"/>
          <w:sz w:val="28"/>
        </w:rPr>
        <w:t>
      6)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4 месячных расчетных показателей;</w:t>
      </w:r>
    </w:p>
    <w:bookmarkEnd w:id="71"/>
    <w:bookmarkStart w:name="z89" w:id="72"/>
    <w:p>
      <w:pPr>
        <w:spacing w:after="0"/>
        <w:ind w:left="0"/>
        <w:jc w:val="both"/>
      </w:pPr>
      <w:r>
        <w:rPr>
          <w:rFonts w:ascii="Times New Roman"/>
          <w:b w:val="false"/>
          <w:i w:val="false"/>
          <w:color w:val="000000"/>
          <w:sz w:val="28"/>
        </w:rPr>
        <w:t>
      7) студентам, впервые приобретающим техническое, профессиональное, после 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в размере 400 (четыреста) месячных расчетных показателей, один раз в полугодие,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2"/>
    <w:bookmarkStart w:name="z90" w:id="73"/>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73"/>
    <w:bookmarkStart w:name="z91" w:id="74"/>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74"/>
    <w:bookmarkStart w:name="z92" w:id="75"/>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программой абилитации и реабилитации лицам с инвалидностью, без учета доходов.</w:t>
      </w:r>
    </w:p>
    <w:bookmarkEnd w:id="75"/>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Джангельдинского района на текущий финансовый год.</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left"/>
      </w:pPr>
      <w:r>
        <w:rPr>
          <w:rFonts w:ascii="Times New Roman"/>
          <w:b/>
          <w:i w:val="false"/>
          <w:color w:val="000000"/>
        </w:rPr>
        <w:t xml:space="preserve"> Глава 3. Заключительное положение</w:t>
      </w:r>
    </w:p>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Джангельдинского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28 октября 2020 года</w:t>
            </w:r>
            <w:r>
              <w:br/>
            </w:r>
            <w:r>
              <w:rPr>
                <w:rFonts w:ascii="Times New Roman"/>
                <w:b w:val="false"/>
                <w:i w:val="false"/>
                <w:color w:val="000000"/>
                <w:sz w:val="20"/>
              </w:rPr>
              <w:t>№ 327</w:t>
            </w:r>
          </w:p>
        </w:tc>
      </w:tr>
    </w:tbl>
    <w:bookmarkStart w:name="z94" w:id="76"/>
    <w:p>
      <w:pPr>
        <w:spacing w:after="0"/>
        <w:ind w:left="0"/>
        <w:jc w:val="left"/>
      </w:pPr>
      <w:r>
        <w:rPr>
          <w:rFonts w:ascii="Times New Roman"/>
          <w:b/>
          <w:i w:val="false"/>
          <w:color w:val="000000"/>
        </w:rPr>
        <w:t xml:space="preserve"> Перечень утративших силу некоторых решений маслихата</w:t>
      </w:r>
    </w:p>
    <w:bookmarkEnd w:id="76"/>
    <w:bookmarkStart w:name="z95"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августа 2016 года № 45 (опубликовано 13 сентября 2016 года в газете "Біздің Торғай", зарегистрировано в Реестре государственной регистрации нормативных правовых актов за № 6609)</w:t>
      </w:r>
    </w:p>
    <w:bookmarkEnd w:id="77"/>
    <w:bookmarkStart w:name="z96" w:id="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12 августа 2016 года № 45 "Об утверждении Правил оказания социальной помощи, установления размеров и определения перечня отдельных категорий нуждающихся граждан" от 29 марта 2017 года № 80 (опубликовано 24 апреля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7001).</w:t>
      </w:r>
    </w:p>
    <w:bookmarkEnd w:id="78"/>
    <w:bookmarkStart w:name="z97" w:id="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12 августа 2016 года № 45 "Об утверждении Правил оказания социальной помощи, установления размеров и определения перечня отдельных категорий нуждающихся граждан" от 7 июня 2018 года № 179 (опубликовано 29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7898).</w:t>
      </w:r>
    </w:p>
    <w:bookmarkEnd w:id="79"/>
    <w:bookmarkStart w:name="z98" w:id="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12 августа 2016 года № 45 "Об утверждении Правил оказания социальной помощи, установления размеров и определения перечня отдельных категорий нуждающихся граждан" от 19 марта 2019 года № 223 (опубликовано 28 марта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8310).</w:t>
      </w:r>
    </w:p>
    <w:bookmarkEnd w:id="80"/>
    <w:bookmarkStart w:name="z99" w:id="8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12 августа 2016 года № 45 "Об утверждении Правил оказания социальной помощи, установления размеров и определения перечня отдельных категорий нуждающихся граждан" от 25 июля 2019 года № 251 (опубликовано 5 августа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8610).</w:t>
      </w:r>
    </w:p>
    <w:bookmarkEnd w:id="81"/>
    <w:bookmarkStart w:name="z100" w:id="8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12 августа 2016 года № 45 "Об утверждении Правил оказания социальной помощи, установления размеров и определения перечня отдельных категорий нуждающихся граждан" от 22 января 2020 года № 281 (опубликовано 28 января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8922).</w:t>
      </w:r>
    </w:p>
    <w:bookmarkEnd w:id="82"/>
    <w:bookmarkStart w:name="z101" w:id="8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12 августа 2016 года № 45 "Об утверждении Правил оказания социальной помощи, установления размеров и определения перечня отдельных категорий нуждающихся граждан" от 13 марта 2020 года № 284 (опубликовано 31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9064).</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