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b027" w14:textId="a14b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14 апреля 2020 года № 72. Зарегистрировано Департаментом юстиции Костанайской области 17 апреля 2020 года № 9136.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 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- 4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