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e9bc" w14:textId="9d9e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12 августа 2016 года № 45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22 января 2020 года № 281. Зарегистрировано Департаментом юстиции Костанайской области 27 января 2020 года № 8922. Утратило силу решением маслихата Джангельдинского района Костанайской области от 28 октября 2020 года № 327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12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сентября 2016 года в газете "Біздің Торғай", зарегистрировано в Реестре государственной регистрации нормативных правовых актов за № 6609)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праздничному дню.";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Праздничным днем является День Победы – 9 мая.";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праздничному дню:";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к праздничному дню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Рәш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