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d064" w14:textId="dddd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октября 2020 года № 74. Зарегистрировано Департаментом юстиции Костанайской области 21 октября 2020 года № 9501.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5 марта 2020 года № 18 (опубликовано 10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9004).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