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1be7" w14:textId="c911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апреля 2016 года № 23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14 мая 2020 года № 32. Зарегистрировано Департаментом юстиции Костанайской области 15 мая 2020 года № 9183. Утратило силу решением маслихата Денисовского района Костанайской области от 6 октября 2021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возмещении затрат на обучение на дому детей с ограниченными возможностями из числа инвалидов" от 27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6 июня 2016 года в информационно-правовой системе "Әділет", зарегистрировано в Реестре государственной регистрации нормативных правовых актов за № 6407)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— получатели);";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возмещения затрат на обучение получатель представляет следующие документы: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получателю;".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