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1be7" w14:textId="c911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апреля 2016 года № 23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мая 2020 года № 32. Зарегистрировано Департаментом юстиции Костанайской области 15 мая 2020 года № 9183. Утратило силу решением маслихата Денисовского района Костанайской области от 6 октября 2021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июня 2016 года в информационно-правовой системе "Әділет", зарегистрировано в Реестре государственной регистрации нормативных правовых актов за № 64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— получатели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