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d8b8" w14:textId="e46d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марта 2020 года № 21. Зарегистрировано Департаментом юстиции Костанайской области 27 марта 2020 года № 9052.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апреля 2014 года в информационно-правовой системе "Әділет", зарегистрировано в Реестре государственной регистрации нормативных правовых актов за № 4546)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Комаровка Денисовского района Костанайской области"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8804).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семнадцатой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Аршалинского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Аршалы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Георгиевка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Набережное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