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5656" w14:textId="7505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марта 2020 года № 20. Зарегистрировано Департаментом юстиции Костанайской области 27 марта 2020 года № 9051.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области" (опубликовано 25 апреля 2014 года в информационно-правовой системе "Әділет", зарегистрировано в Реестре государственной регистрации нормативных правовых актов за № 4547)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заголовок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Зааятского сельского округа Денисовского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апреля 2014 года в информационно – правовой системе "Әділет", зарегистрировано в Реестре государственной регистрации нормативных правовых актов за № 4549);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в решение Денисовского районного маслихата от 28 февраля 2014 года № 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Зааятского сельского округа Денисовского района Костанайской области"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2015 года в информационно – правовой системе "Әділет", зарегистрировано в Реестре государственной регистрации нормативных правовых актов за № 5734).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семнадцатой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Аятского сельского округа Денисовского района Костанайской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Аятского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Аятское Аятского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Зааятское Аятского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