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5656" w14:textId="7505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февраля 2014 года № 19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Аятского сельского округа Денисовского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11 марта 2020 года № 20. Зарегистрировано Департаментом юстиции Костанайской области 27 марта 2020 года № 9051. Утратило силу решением маслихата Денисовского района Костанайской области от 9 июня 2022 года № 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Денисовский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Аятского сельского округа Денисовского района Костанайской области" (опубликовано 25 апреля 2014 года в информационно-правовой системе "Әділет", зарегистрировано в Реестре государственной регистрации нормативных правовых актов за № 4547)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заголовок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маслихата: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Зааятского сельского округа Денисовского района Костанайской области" от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25 апреля 2014 года в информационно – правовой системе "Әділет", зарегистрировано в Реестре государственной регистрации нормативных правовых актов за № 4549);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внесении изменений в решение Денисовского районного маслихата от 28 февраля 2014 года № 21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Зааятского сельского округа Денисовского района Костанайской области" от 19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июля 2015 года в информационно – правовой системе "Әділет", зарегистрировано в Реестре государственной регистрации нормативных правовых актов за № 5734).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семнадцатой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Осипенко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Аятского сельского округа Денисовского района Костанайской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Аятского сельского округа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Аятское Аятского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Зааятское Аятского 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