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6934" w14:textId="1f26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марта 2020 года № 18. Зарегистрировано Департаментом юстиции Костанайской области 6 марта 2020 года № 9004. Утратило силу решением маслихата Денисовского района Костанайской области от 19 октября 2020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9.10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семнадцат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Оси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