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f7d0" w14:textId="1caf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июня 2020 года № 403. Зарегистрировано Департаментом юстиции Костанайской области 19 июня 2020 года № 9276. Утратило силу решением маслихата Аулиекольского района Костанайской области от 18 марта 2021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8322).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