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6f86" w14:textId="6fb6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9 апреля 2020 года № 47. Зарегистрировано Департаментом юстиции Костанайской области 10 апреля 2020 года № 9105.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на 2020-2021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земельных отношений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Аулиекольского района "Об утверждении схемы пастбищеоборотов на основании геоботанического обследования пастбищ на 2019-2020 годы" от 16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августа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8638).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Аулиекольского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на 2020-2021 годы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– очередность использования загонов в году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