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fc48" w14:textId="34a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июля 2016 года № 43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5 февраля 2020 года № 379. Зарегистрировано Департаментом юстиции Костанайской области 10 февраля 2020 года № 8960. Утратило силу решением маслихата Аулиекольского района Костанайской области от 21 сентября 2020 года № 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августа 2016 года в газете "Әулиекөл", зарегистрировано в Реестре государственной регистрации нормативных правовых актов за № 6559)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