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bb2d" w14:textId="359b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14 декабря 2020 года № 416. Зарегистрировано Департаментом юстиции Костанайской области 15 декабря 2020 года № 9637.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Амангельдинского района" от 22 апреля 2020 года № 377 (опубликовано 23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9149).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