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d78" w14:textId="ef6b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20 мая 2020 года № 64. Зарегистрировано Департаментом юстиции Костанайской области 22 мая 2020 года № 9206.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3246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