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2ac7" w14:textId="b612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18 мая 2020 года № 304. Зарегистрировано Департаментом юстиции Костанайской области 20 мая 2020 года № 9201.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Алтынсаринского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Ңлкин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