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ddeb" w14:textId="55b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декабря 2020 года № 456. Зарегистрировано Департаментом юстиции Костанайской области 29 декабря 2020 года № 9670.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Лисаковска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5450348,3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2914492,0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34433,0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62752,0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2438671,3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5613175,2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261204,9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-423924,8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423924,8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752229,0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2021 год объем бюджетных изъятий из бюджета города Лисаковска в областной бюджет установлен в сумме 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Лисаковска на 2021 год предусмотрен объем субвенций, передаваемых из районного (города областного значения) бюджета бюджету поселка Октябрьский, в сумме 23741,0 тысяча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2021 год предусмотрен объем субвенций, передаваемых из районного (города областного значения) бюджета бюджету села Красногорское, в сумме 28818,0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Лисаковска на 2021 год в сумме 23266,0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11633,0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11633,0 тысячи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бюджетных программ, не подлежащих секвестру в процессе исполнения бюджета города Лисаковска на 2021 год не установлен.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XXІІ сессии, и.о.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Лисаковска Костанайской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2 438 671,3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Лисаковска Костанайской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Лисаковска Костанайской области от 23.04.2021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