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5717" w14:textId="2985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291 "О бюджете города Аркалыка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15 сентября 2020 года № 340. Зарегистрировано Департаментом юстиции Костанайской области 18 сентября 2020 года № 9458.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Аркалыка на 2020-2022 годы" от 30 декабря 2019 года № 291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13449592,4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1893798,0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25661,0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52483,0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11477650,4 тысяч тенге, из них объем субвенций – 2927676,0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13744738,3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11624,0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19883,0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8259,0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51330,0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51330,0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-358099,9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358099,9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227316,7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8259,1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139042,3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2020 год предусмотрен объем целевых текущих трансфертов из республиканского бюджета в сумме 1315500,0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2020 год предусмотрен объем целевых текущих трансфертов из областного бюджета в сумме 2709662,4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13 449 592,4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