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a0f" w14:textId="7742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15 сентября 2020 года № 342. Зарегистрировано Департаментом юстиции Костанайской области 17 сентября 2020 года № 9453.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 дополнительном регламентировании проведения собраний, митингов, шествий, пикетов и демонстраций" от 16 мая 2016 года № 21 (опубликовано 29 июня 2016 года в информационно-правовой системе "Әділет", зарегистрировано в Реестре государственной регистрации нормативных правовых актов за № 6481).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площадь на пересечении улицы Байтурсынова и проспекта Абая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сквер на пересечении улицы Ауельбекова и проспекта Абая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от площади "Наурыз" до Обелиска Славы (улица Ауельбекова - проспект Абая)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города областного значения для проведения мирных собраний;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города областного значения,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Аркалык, площадь на пересечении улицы Байтурсынова и проспекта Абая - предельная численность лиц, принимающих участие в собрании, митинге, не более 150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Аркалык, сквер на пересечении улицы Ауельбекова и проспекта Абая - предельная численность лиц, принимающих участие в собрании, митинге, не более 100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не более 100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города Аркалыка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