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6dba" w14:textId="55f6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15 мая 2018 года № 166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14 апреля 2020 года № 131. Зарегистрировано Департаментом юстиции Костанайской области 15 апреля 2020 года № 9117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Аркалыка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15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7818)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города Аркалыка"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