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13c2" w14:textId="51c1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291 "О бюджете города Аркалыка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марта 2020 года № 307. Зарегистрировано Департаментом юстиции Костанайской области 16 марта 2020 года № 9028.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Аркалыка на 2020-2022 годы"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13828759,9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1927900,0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29458,0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14584,0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11856817,9 тысяч тенге, из них объем субвенций – 2927676,0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13861111,1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11624,0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19883,0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8259,0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-43975,2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43975,2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19883,0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8259,0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32351,2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2020 год предусмотрен объем целевых текущих трансфертов из областного бюджета в сумме 3281277,5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11856777,5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